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C0D6" w14:textId="77777777" w:rsidR="00C028BA" w:rsidRPr="00C028BA" w:rsidRDefault="00C028BA" w:rsidP="00C028BA">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r w:rsidRPr="00C028BA">
        <w:rPr>
          <w:rFonts w:eastAsia="Times New Roman" w:cstheme="minorHAnsi"/>
          <w:b/>
          <w:bCs/>
          <w:color w:val="000000"/>
          <w:sz w:val="32"/>
          <w:szCs w:val="32"/>
          <w:lang w:eastAsia="fr-FR"/>
        </w:rPr>
        <w:t>Saint Joseph, patron de l'Église universelle</w:t>
      </w:r>
    </w:p>
    <w:p w14:paraId="429CCC7A" w14:textId="77777777" w:rsidR="00C028BA" w:rsidRPr="00C028BA" w:rsidRDefault="00C028BA" w:rsidP="00C028BA">
      <w:pPr>
        <w:shd w:val="clear" w:color="auto" w:fill="FFFFFF"/>
        <w:spacing w:before="100" w:beforeAutospacing="1" w:after="100" w:afterAutospacing="1" w:line="240" w:lineRule="auto"/>
        <w:rPr>
          <w:rFonts w:eastAsia="Times New Roman" w:cstheme="minorHAnsi"/>
          <w:color w:val="000000"/>
          <w:sz w:val="24"/>
          <w:szCs w:val="24"/>
          <w:lang w:eastAsia="fr-FR"/>
        </w:rPr>
      </w:pPr>
      <w:r w:rsidRPr="00C028BA">
        <w:rPr>
          <w:rFonts w:eastAsia="Times New Roman" w:cstheme="minorHAnsi"/>
          <w:i/>
          <w:iCs/>
          <w:color w:val="000000"/>
          <w:sz w:val="24"/>
          <w:szCs w:val="24"/>
          <w:lang w:eastAsia="fr-FR"/>
        </w:rPr>
        <w:t>Chers frères et sœurs, bonjour !</w:t>
      </w:r>
    </w:p>
    <w:p w14:paraId="145D2C2E"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Aujourd'hui, nous achevons le cycle de catéchèses sur la figure de saint Joseph. Ces catéchèses complètent la lettre apostolique </w:t>
      </w:r>
      <w:proofErr w:type="spellStart"/>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"https://www.vatican.va/content/francesco/fr/apost_letters/documents/papa-francesco-lettera-ap_20201208_patris-corde.html" </w:instrText>
      </w:r>
      <w:r w:rsidRPr="00C028BA">
        <w:rPr>
          <w:rFonts w:eastAsia="Times New Roman" w:cstheme="minorHAnsi"/>
          <w:color w:val="000000"/>
          <w:sz w:val="24"/>
          <w:szCs w:val="24"/>
          <w:lang w:eastAsia="fr-FR"/>
        </w:rPr>
        <w:fldChar w:fldCharType="separate"/>
      </w:r>
      <w:r w:rsidRPr="00C028BA">
        <w:rPr>
          <w:rFonts w:eastAsia="Times New Roman" w:cstheme="minorHAnsi"/>
          <w:i/>
          <w:iCs/>
          <w:color w:val="663300"/>
          <w:sz w:val="24"/>
          <w:szCs w:val="24"/>
          <w:u w:val="single"/>
          <w:lang w:eastAsia="fr-FR"/>
        </w:rPr>
        <w:t>Patris</w:t>
      </w:r>
      <w:proofErr w:type="spellEnd"/>
      <w:r w:rsidRPr="00C028BA">
        <w:rPr>
          <w:rFonts w:eastAsia="Times New Roman" w:cstheme="minorHAnsi"/>
          <w:i/>
          <w:iCs/>
          <w:color w:val="663300"/>
          <w:sz w:val="24"/>
          <w:szCs w:val="24"/>
          <w:u w:val="single"/>
          <w:lang w:eastAsia="fr-FR"/>
        </w:rPr>
        <w:t xml:space="preserve"> corde</w:t>
      </w:r>
      <w:r w:rsidRPr="00C028BA">
        <w:rPr>
          <w:rFonts w:eastAsia="Times New Roman" w:cstheme="minorHAnsi"/>
          <w:color w:val="000000"/>
          <w:sz w:val="24"/>
          <w:szCs w:val="24"/>
          <w:lang w:eastAsia="fr-FR"/>
        </w:rPr>
        <w:fldChar w:fldCharType="end"/>
      </w:r>
      <w:r w:rsidRPr="00C028BA">
        <w:rPr>
          <w:rFonts w:eastAsia="Times New Roman" w:cstheme="minorHAnsi"/>
          <w:color w:val="000000"/>
          <w:sz w:val="24"/>
          <w:szCs w:val="24"/>
          <w:lang w:eastAsia="fr-FR"/>
        </w:rPr>
        <w:t>, écrite à l'occasion du 150e anniversaire de la déclaration de saint Joseph comme </w:t>
      </w:r>
      <w:r w:rsidRPr="00C028BA">
        <w:rPr>
          <w:rFonts w:eastAsia="Times New Roman" w:cstheme="minorHAnsi"/>
          <w:i/>
          <w:iCs/>
          <w:color w:val="000000"/>
          <w:sz w:val="24"/>
          <w:szCs w:val="24"/>
          <w:lang w:eastAsia="fr-FR"/>
        </w:rPr>
        <w:t>Patron de l'Église Catholique</w:t>
      </w:r>
      <w:r w:rsidRPr="00C028BA">
        <w:rPr>
          <w:rFonts w:eastAsia="Times New Roman" w:cstheme="minorHAnsi"/>
          <w:color w:val="000000"/>
          <w:sz w:val="24"/>
          <w:szCs w:val="24"/>
          <w:lang w:eastAsia="fr-FR"/>
        </w:rPr>
        <w:t> par le bienheureux </w:t>
      </w:r>
      <w:hyperlink r:id="rId4" w:history="1">
        <w:r w:rsidRPr="00C028BA">
          <w:rPr>
            <w:rFonts w:eastAsia="Times New Roman" w:cstheme="minorHAnsi"/>
            <w:color w:val="663300"/>
            <w:sz w:val="24"/>
            <w:szCs w:val="24"/>
            <w:u w:val="single"/>
            <w:lang w:eastAsia="fr-FR"/>
          </w:rPr>
          <w:t>Pie IX</w:t>
        </w:r>
      </w:hyperlink>
      <w:r w:rsidRPr="00C028BA">
        <w:rPr>
          <w:rFonts w:eastAsia="Times New Roman" w:cstheme="minorHAnsi"/>
          <w:color w:val="000000"/>
          <w:sz w:val="24"/>
          <w:szCs w:val="24"/>
          <w:lang w:eastAsia="fr-FR"/>
        </w:rPr>
        <w:t>. Mais que signifie ce titre ? Que signifie que saint Joseph soit le "patron de l'Église" ? Je voudrais y réfléchir avec vous aujourd'hui.</w:t>
      </w:r>
    </w:p>
    <w:p w14:paraId="55749B9B"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Même dans ce cas également, les évangiles nous fournissent la clé de lecture la plus correcte. En effet, à la fin de chaque épisode dont Joseph est protagoniste, l'Évangile note qu'il </w:t>
      </w:r>
      <w:r w:rsidRPr="00C028BA">
        <w:rPr>
          <w:rFonts w:eastAsia="Times New Roman" w:cstheme="minorHAnsi"/>
          <w:i/>
          <w:iCs/>
          <w:color w:val="000000"/>
          <w:sz w:val="24"/>
          <w:szCs w:val="24"/>
          <w:lang w:eastAsia="fr-FR"/>
        </w:rPr>
        <w:t>prend avec lui l'Enfant et sa mère</w:t>
      </w:r>
      <w:r w:rsidRPr="00C028BA">
        <w:rPr>
          <w:rFonts w:eastAsia="Times New Roman" w:cstheme="minorHAnsi"/>
          <w:color w:val="000000"/>
          <w:sz w:val="24"/>
          <w:szCs w:val="24"/>
          <w:lang w:eastAsia="fr-FR"/>
        </w:rPr>
        <w:t> - il prend avec lui l'Enfant et sa mère - et qu'il fait ce que Dieu lui a ordonné de faire (cf. </w:t>
      </w:r>
      <w:r w:rsidRPr="00C028BA">
        <w:rPr>
          <w:rFonts w:eastAsia="Times New Roman" w:cstheme="minorHAnsi"/>
          <w:i/>
          <w:iCs/>
          <w:color w:val="000000"/>
          <w:sz w:val="24"/>
          <w:szCs w:val="24"/>
          <w:lang w:eastAsia="fr-FR"/>
        </w:rPr>
        <w:t>Mt</w:t>
      </w:r>
      <w:r w:rsidRPr="00C028BA">
        <w:rPr>
          <w:rFonts w:eastAsia="Times New Roman" w:cstheme="minorHAnsi"/>
          <w:color w:val="000000"/>
          <w:sz w:val="24"/>
          <w:szCs w:val="24"/>
          <w:lang w:eastAsia="fr-FR"/>
        </w:rPr>
        <w:t> 1,24 ; 2,14.21). Ainsi est mis en évidence le fait que la tâche de Joseph consiste à protéger Jésus et Marie. Il est leur principal </w:t>
      </w:r>
      <w:r w:rsidRPr="00C028BA">
        <w:rPr>
          <w:rFonts w:eastAsia="Times New Roman" w:cstheme="minorHAnsi"/>
          <w:i/>
          <w:iCs/>
          <w:color w:val="000000"/>
          <w:sz w:val="24"/>
          <w:szCs w:val="24"/>
          <w:lang w:eastAsia="fr-FR"/>
        </w:rPr>
        <w:t>gardien</w:t>
      </w:r>
      <w:r w:rsidRPr="00C028BA">
        <w:rPr>
          <w:rFonts w:eastAsia="Times New Roman" w:cstheme="minorHAnsi"/>
          <w:color w:val="000000"/>
          <w:sz w:val="24"/>
          <w:szCs w:val="24"/>
          <w:lang w:eastAsia="fr-FR"/>
        </w:rPr>
        <w:t> : « En effet, Jésus et Marie sa Mère sont le trésor le plus précieux de notre foi » </w:t>
      </w:r>
      <w:bookmarkStart w:id="0" w:name="_ftnref1"/>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"https://www.vatican.va/content/francesco/fr/audiences/2022/documents/20220216-udienza-generale.html" \l "_ftn1" </w:instrText>
      </w:r>
      <w:r w:rsidRPr="00C028BA">
        <w:rPr>
          <w:rFonts w:eastAsia="Times New Roman" w:cstheme="minorHAnsi"/>
          <w:color w:val="000000"/>
          <w:sz w:val="24"/>
          <w:szCs w:val="24"/>
          <w:lang w:eastAsia="fr-FR"/>
        </w:rPr>
        <w:fldChar w:fldCharType="separate"/>
      </w:r>
      <w:r w:rsidRPr="00C028BA">
        <w:rPr>
          <w:rFonts w:eastAsia="Times New Roman" w:cstheme="minorHAnsi"/>
          <w:color w:val="663300"/>
          <w:sz w:val="24"/>
          <w:szCs w:val="24"/>
          <w:u w:val="single"/>
          <w:lang w:eastAsia="fr-FR"/>
        </w:rPr>
        <w:t>[1]</w:t>
      </w:r>
      <w:r w:rsidRPr="00C028BA">
        <w:rPr>
          <w:rFonts w:eastAsia="Times New Roman" w:cstheme="minorHAnsi"/>
          <w:color w:val="000000"/>
          <w:sz w:val="24"/>
          <w:szCs w:val="24"/>
          <w:lang w:eastAsia="fr-FR"/>
        </w:rPr>
        <w:fldChar w:fldCharType="end"/>
      </w:r>
      <w:bookmarkEnd w:id="0"/>
      <w:r w:rsidRPr="00C028BA">
        <w:rPr>
          <w:rFonts w:eastAsia="Times New Roman" w:cstheme="minorHAnsi"/>
          <w:color w:val="000000"/>
          <w:sz w:val="24"/>
          <w:szCs w:val="24"/>
          <w:lang w:eastAsia="fr-FR"/>
        </w:rPr>
        <w:t> (</w:t>
      </w:r>
      <w:proofErr w:type="spellStart"/>
      <w:r w:rsidRPr="00C028BA">
        <w:rPr>
          <w:rFonts w:eastAsia="Times New Roman" w:cstheme="minorHAnsi"/>
          <w:color w:val="000000"/>
          <w:sz w:val="24"/>
          <w:szCs w:val="24"/>
          <w:lang w:eastAsia="fr-FR"/>
        </w:rPr>
        <w:t>Lett</w:t>
      </w:r>
      <w:proofErr w:type="spellEnd"/>
      <w:r w:rsidRPr="00C028BA">
        <w:rPr>
          <w:rFonts w:eastAsia="Times New Roman" w:cstheme="minorHAnsi"/>
          <w:color w:val="000000"/>
          <w:sz w:val="24"/>
          <w:szCs w:val="24"/>
          <w:lang w:eastAsia="fr-FR"/>
        </w:rPr>
        <w:t xml:space="preserve">. </w:t>
      </w:r>
      <w:proofErr w:type="spellStart"/>
      <w:r w:rsidRPr="00C028BA">
        <w:rPr>
          <w:rFonts w:eastAsia="Times New Roman" w:cstheme="minorHAnsi"/>
          <w:color w:val="000000"/>
          <w:sz w:val="24"/>
          <w:szCs w:val="24"/>
          <w:lang w:eastAsia="fr-FR"/>
        </w:rPr>
        <w:t>ap</w:t>
      </w:r>
      <w:proofErr w:type="spellEnd"/>
      <w:r w:rsidRPr="00C028BA">
        <w:rPr>
          <w:rFonts w:eastAsia="Times New Roman" w:cstheme="minorHAnsi"/>
          <w:color w:val="000000"/>
          <w:sz w:val="24"/>
          <w:szCs w:val="24"/>
          <w:lang w:eastAsia="fr-FR"/>
        </w:rPr>
        <w:t>. </w:t>
      </w:r>
      <w:proofErr w:type="spellStart"/>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"https://www.vatican.va/content/francesco/fr/apost_letters/documents/papa-francesco-lettera-ap_20201208_patris-corde.html" </w:instrText>
      </w:r>
      <w:r w:rsidRPr="00C028BA">
        <w:rPr>
          <w:rFonts w:eastAsia="Times New Roman" w:cstheme="minorHAnsi"/>
          <w:color w:val="000000"/>
          <w:sz w:val="24"/>
          <w:szCs w:val="24"/>
          <w:lang w:eastAsia="fr-FR"/>
        </w:rPr>
        <w:fldChar w:fldCharType="separate"/>
      </w:r>
      <w:r w:rsidRPr="00C028BA">
        <w:rPr>
          <w:rFonts w:eastAsia="Times New Roman" w:cstheme="minorHAnsi"/>
          <w:i/>
          <w:iCs/>
          <w:color w:val="663300"/>
          <w:sz w:val="24"/>
          <w:szCs w:val="24"/>
          <w:u w:val="single"/>
          <w:lang w:eastAsia="fr-FR"/>
        </w:rPr>
        <w:t>Patris</w:t>
      </w:r>
      <w:proofErr w:type="spellEnd"/>
      <w:r w:rsidRPr="00C028BA">
        <w:rPr>
          <w:rFonts w:eastAsia="Times New Roman" w:cstheme="minorHAnsi"/>
          <w:i/>
          <w:iCs/>
          <w:color w:val="663300"/>
          <w:sz w:val="24"/>
          <w:szCs w:val="24"/>
          <w:u w:val="single"/>
          <w:lang w:eastAsia="fr-FR"/>
        </w:rPr>
        <w:t xml:space="preserve"> corde</w:t>
      </w:r>
      <w:r w:rsidRPr="00C028BA">
        <w:rPr>
          <w:rFonts w:eastAsia="Times New Roman" w:cstheme="minorHAnsi"/>
          <w:color w:val="000000"/>
          <w:sz w:val="24"/>
          <w:szCs w:val="24"/>
          <w:lang w:eastAsia="fr-FR"/>
        </w:rPr>
        <w:fldChar w:fldCharType="end"/>
      </w:r>
      <w:r w:rsidRPr="00C028BA">
        <w:rPr>
          <w:rFonts w:eastAsia="Times New Roman" w:cstheme="minorHAnsi"/>
          <w:color w:val="000000"/>
          <w:sz w:val="24"/>
          <w:szCs w:val="24"/>
          <w:lang w:eastAsia="fr-FR"/>
        </w:rPr>
        <w:t>, 5), et ce trésor est gardé par Saint Joseph.</w:t>
      </w:r>
    </w:p>
    <w:p w14:paraId="75825A4E"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Dans le plan du salut, on ne peut séparer le Fils de sa Mère, de celle qui « avança dans son pèlerinage de foi, gardant fidèlement l’union avec son Fils jusqu’à la croix » (</w:t>
      </w:r>
      <w:hyperlink r:id="rId5" w:history="1">
        <w:r w:rsidRPr="00C028BA">
          <w:rPr>
            <w:rFonts w:eastAsia="Times New Roman" w:cstheme="minorHAnsi"/>
            <w:i/>
            <w:iCs/>
            <w:color w:val="663300"/>
            <w:sz w:val="24"/>
            <w:szCs w:val="24"/>
            <w:u w:val="single"/>
            <w:lang w:eastAsia="fr-FR"/>
          </w:rPr>
          <w:t xml:space="preserve">Lumen </w:t>
        </w:r>
        <w:proofErr w:type="spellStart"/>
        <w:r w:rsidRPr="00C028BA">
          <w:rPr>
            <w:rFonts w:eastAsia="Times New Roman" w:cstheme="minorHAnsi"/>
            <w:i/>
            <w:iCs/>
            <w:color w:val="663300"/>
            <w:sz w:val="24"/>
            <w:szCs w:val="24"/>
            <w:u w:val="single"/>
            <w:lang w:eastAsia="fr-FR"/>
          </w:rPr>
          <w:t>Gentium</w:t>
        </w:r>
        <w:proofErr w:type="spellEnd"/>
      </w:hyperlink>
      <w:r w:rsidRPr="00C028BA">
        <w:rPr>
          <w:rFonts w:eastAsia="Times New Roman" w:cstheme="minorHAnsi"/>
          <w:color w:val="000000"/>
          <w:sz w:val="24"/>
          <w:szCs w:val="24"/>
          <w:lang w:eastAsia="fr-FR"/>
        </w:rPr>
        <w:t>, 58), comme le rappelle le </w:t>
      </w:r>
      <w:hyperlink r:id="rId6" w:history="1">
        <w:r w:rsidRPr="00C028BA">
          <w:rPr>
            <w:rFonts w:eastAsia="Times New Roman" w:cstheme="minorHAnsi"/>
            <w:color w:val="663300"/>
            <w:sz w:val="24"/>
            <w:szCs w:val="24"/>
            <w:u w:val="single"/>
            <w:lang w:eastAsia="fr-FR"/>
          </w:rPr>
          <w:t>Concile Vatican II</w:t>
        </w:r>
      </w:hyperlink>
      <w:r w:rsidRPr="00C028BA">
        <w:rPr>
          <w:rFonts w:eastAsia="Times New Roman" w:cstheme="minorHAnsi"/>
          <w:color w:val="000000"/>
          <w:sz w:val="24"/>
          <w:szCs w:val="24"/>
          <w:lang w:eastAsia="fr-FR"/>
        </w:rPr>
        <w:t>.</w:t>
      </w:r>
    </w:p>
    <w:p w14:paraId="24CF49BD"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Jésus, Marie et Joseph sont en un certain sens le noyau primordial de l'Église. Jésus est Homme et Dieu ; Marie, la première disciple, est la Mère ; et Joseph, le gardien. Et nous aussi, « nous devons toujours nous demander si nous défendons de toutes nos forces Jésus et Marie qui sont mystérieusement confiés à notre responsabilité, à notre soin, à notre garde » (</w:t>
      </w:r>
      <w:proofErr w:type="spellStart"/>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"https://www.vatican.va/content/francesco/fr/apost_letters/documents/papa-francesco-lettera-ap_20201208_patris-corde.html" </w:instrText>
      </w:r>
      <w:r w:rsidRPr="00C028BA">
        <w:rPr>
          <w:rFonts w:eastAsia="Times New Roman" w:cstheme="minorHAnsi"/>
          <w:color w:val="000000"/>
          <w:sz w:val="24"/>
          <w:szCs w:val="24"/>
          <w:lang w:eastAsia="fr-FR"/>
        </w:rPr>
        <w:fldChar w:fldCharType="separate"/>
      </w:r>
      <w:r w:rsidRPr="00C028BA">
        <w:rPr>
          <w:rFonts w:eastAsia="Times New Roman" w:cstheme="minorHAnsi"/>
          <w:i/>
          <w:iCs/>
          <w:color w:val="663300"/>
          <w:sz w:val="24"/>
          <w:szCs w:val="24"/>
          <w:u w:val="single"/>
          <w:lang w:eastAsia="fr-FR"/>
        </w:rPr>
        <w:t>Patris</w:t>
      </w:r>
      <w:proofErr w:type="spellEnd"/>
      <w:r w:rsidRPr="00C028BA">
        <w:rPr>
          <w:rFonts w:eastAsia="Times New Roman" w:cstheme="minorHAnsi"/>
          <w:i/>
          <w:iCs/>
          <w:color w:val="663300"/>
          <w:sz w:val="24"/>
          <w:szCs w:val="24"/>
          <w:u w:val="single"/>
          <w:lang w:eastAsia="fr-FR"/>
        </w:rPr>
        <w:t xml:space="preserve"> corde</w:t>
      </w:r>
      <w:r w:rsidRPr="00C028BA">
        <w:rPr>
          <w:rFonts w:eastAsia="Times New Roman" w:cstheme="minorHAnsi"/>
          <w:color w:val="000000"/>
          <w:sz w:val="24"/>
          <w:szCs w:val="24"/>
          <w:lang w:eastAsia="fr-FR"/>
        </w:rPr>
        <w:fldChar w:fldCharType="end"/>
      </w:r>
      <w:r w:rsidRPr="00C028BA">
        <w:rPr>
          <w:rFonts w:eastAsia="Times New Roman" w:cstheme="minorHAnsi"/>
          <w:color w:val="000000"/>
          <w:sz w:val="24"/>
          <w:szCs w:val="24"/>
          <w:lang w:eastAsia="fr-FR"/>
        </w:rPr>
        <w:t>, 5). Et ici, une très belle marque de la vocation chrétienne : garder. Garder la vie, garder le développement humain, garder l'esprit humain, garder le cœur humain, garder le travail humain... Le chrétien est - on peut le dire - comme Saint Joseph : il doit </w:t>
      </w:r>
      <w:r w:rsidRPr="00C028BA">
        <w:rPr>
          <w:rFonts w:eastAsia="Times New Roman" w:cstheme="minorHAnsi"/>
          <w:i/>
          <w:iCs/>
          <w:color w:val="000000"/>
          <w:sz w:val="24"/>
          <w:szCs w:val="24"/>
          <w:lang w:eastAsia="fr-FR"/>
        </w:rPr>
        <w:t>garder</w:t>
      </w:r>
      <w:r w:rsidRPr="00C028BA">
        <w:rPr>
          <w:rFonts w:eastAsia="Times New Roman" w:cstheme="minorHAnsi"/>
          <w:color w:val="000000"/>
          <w:sz w:val="24"/>
          <w:szCs w:val="24"/>
          <w:lang w:eastAsia="fr-FR"/>
        </w:rPr>
        <w:t>. Être chrétien, ce n'est pas seulement recevoir la foi, confesser la foi, mais </w:t>
      </w:r>
      <w:r w:rsidRPr="00C028BA">
        <w:rPr>
          <w:rFonts w:eastAsia="Times New Roman" w:cstheme="minorHAnsi"/>
          <w:i/>
          <w:iCs/>
          <w:color w:val="000000"/>
          <w:sz w:val="24"/>
          <w:szCs w:val="24"/>
          <w:lang w:eastAsia="fr-FR"/>
        </w:rPr>
        <w:t>garder</w:t>
      </w:r>
      <w:r w:rsidRPr="00C028BA">
        <w:rPr>
          <w:rFonts w:eastAsia="Times New Roman" w:cstheme="minorHAnsi"/>
          <w:color w:val="000000"/>
          <w:sz w:val="24"/>
          <w:szCs w:val="24"/>
          <w:lang w:eastAsia="fr-FR"/>
        </w:rPr>
        <w:t> la vie, sa propre vie, la vie des autres, la vie de l'Église. Le Fils du Très-Haut est venu au monde dans une condition de grande faiblesse : Jésus est né comme ça, faible, chétif. Il a voulu être défendu, protégé, soigné. Dieu a fait confiance à Joseph, tout comme Marie, qui a trouvé en lui l'époux qui l'a aimée et respectée et qui a toujours pris soin d'elle et de l'Enfant. « En ce sens, Joseph ne peut pas ne pas être le Gardien de l’Église, parce que l’Église est le prolongement du Corps du Christ dans l’histoire, et en même temps dans la maternité de l’Église est esquissée la maternité de Marie. Joseph, en continuant de protéger l’Église, continue de protéger </w:t>
      </w:r>
      <w:r w:rsidRPr="00C028BA">
        <w:rPr>
          <w:rFonts w:eastAsia="Times New Roman" w:cstheme="minorHAnsi"/>
          <w:i/>
          <w:iCs/>
          <w:color w:val="000000"/>
          <w:sz w:val="24"/>
          <w:szCs w:val="24"/>
          <w:lang w:eastAsia="fr-FR"/>
        </w:rPr>
        <w:t>l’Enfant et sa mère</w:t>
      </w:r>
      <w:r w:rsidRPr="00C028BA">
        <w:rPr>
          <w:rFonts w:eastAsia="Times New Roman" w:cstheme="minorHAnsi"/>
          <w:color w:val="000000"/>
          <w:sz w:val="24"/>
          <w:szCs w:val="24"/>
          <w:lang w:eastAsia="fr-FR"/>
        </w:rPr>
        <w:t>, et nous aussi en aimant l’Église nous continuons d’aimer </w:t>
      </w:r>
      <w:r w:rsidRPr="00C028BA">
        <w:rPr>
          <w:rFonts w:eastAsia="Times New Roman" w:cstheme="minorHAnsi"/>
          <w:i/>
          <w:iCs/>
          <w:color w:val="000000"/>
          <w:sz w:val="24"/>
          <w:szCs w:val="24"/>
          <w:lang w:eastAsia="fr-FR"/>
        </w:rPr>
        <w:t>l’Enfant et sa mère</w:t>
      </w:r>
      <w:r w:rsidRPr="00C028BA">
        <w:rPr>
          <w:rFonts w:eastAsia="Times New Roman" w:cstheme="minorHAnsi"/>
          <w:color w:val="000000"/>
          <w:sz w:val="24"/>
          <w:szCs w:val="24"/>
          <w:lang w:eastAsia="fr-FR"/>
        </w:rPr>
        <w:t> » (</w:t>
      </w:r>
      <w:hyperlink r:id="rId7" w:history="1">
        <w:r w:rsidRPr="00C028BA">
          <w:rPr>
            <w:rFonts w:eastAsia="Times New Roman" w:cstheme="minorHAnsi"/>
            <w:i/>
            <w:iCs/>
            <w:color w:val="663300"/>
            <w:sz w:val="24"/>
            <w:szCs w:val="24"/>
            <w:u w:val="single"/>
            <w:lang w:eastAsia="fr-FR"/>
          </w:rPr>
          <w:t>ibid</w:t>
        </w:r>
      </w:hyperlink>
      <w:r w:rsidRPr="00C028BA">
        <w:rPr>
          <w:rFonts w:eastAsia="Times New Roman" w:cstheme="minorHAnsi"/>
          <w:i/>
          <w:iCs/>
          <w:color w:val="000000"/>
          <w:sz w:val="24"/>
          <w:szCs w:val="24"/>
          <w:lang w:eastAsia="fr-FR"/>
        </w:rPr>
        <w:t>.</w:t>
      </w:r>
      <w:r w:rsidRPr="00C028BA">
        <w:rPr>
          <w:rFonts w:eastAsia="Times New Roman" w:cstheme="minorHAnsi"/>
          <w:color w:val="000000"/>
          <w:sz w:val="24"/>
          <w:szCs w:val="24"/>
          <w:lang w:eastAsia="fr-FR"/>
        </w:rPr>
        <w:t>).</w:t>
      </w:r>
    </w:p>
    <w:p w14:paraId="3F4CA49D"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Cet Enfant est celui qui dira : « chaque fois que vous l’avez fait à l’un de ces plus petits de mes frères, c’est à moi que vous l’avez fait » (Mt 25, 40). Par conséquent, toute personne qui a faim et soif, chaque étranger, chaque migrant, chaque personne sans vêtements, chaque malade, chaque prisonnier est l'"Enfant" dont Joseph prend soin. Et nous sommes invités à prendre soin de ces personnes, de nos frères et sœurs, comme l'a fait Joseph. C'est pourquoi il est invoqué comme protecteur de tous les nécessiteux, les exilés, les affligés, et même les mourants - </w:t>
      </w:r>
      <w:hyperlink r:id="rId8" w:history="1">
        <w:r w:rsidRPr="00C028BA">
          <w:rPr>
            <w:rFonts w:eastAsia="Times New Roman" w:cstheme="minorHAnsi"/>
            <w:color w:val="663300"/>
            <w:sz w:val="24"/>
            <w:szCs w:val="24"/>
            <w:u w:val="single"/>
            <w:lang w:eastAsia="fr-FR"/>
          </w:rPr>
          <w:t>nous en avons parlé mercredi dernier</w:t>
        </w:r>
      </w:hyperlink>
      <w:r w:rsidRPr="00C028BA">
        <w:rPr>
          <w:rFonts w:eastAsia="Times New Roman" w:cstheme="minorHAnsi"/>
          <w:color w:val="000000"/>
          <w:sz w:val="24"/>
          <w:szCs w:val="24"/>
          <w:lang w:eastAsia="fr-FR"/>
        </w:rPr>
        <w:t xml:space="preserve">. Et nous aussi, nous devons apprendre de Joseph à " garder " ces biens : aimer l'Enfant et sa mère ; aimer les Sacrements et le peuple de </w:t>
      </w:r>
      <w:r w:rsidRPr="00C028BA">
        <w:rPr>
          <w:rFonts w:eastAsia="Times New Roman" w:cstheme="minorHAnsi"/>
          <w:color w:val="000000"/>
          <w:sz w:val="24"/>
          <w:szCs w:val="24"/>
          <w:lang w:eastAsia="fr-FR"/>
        </w:rPr>
        <w:lastRenderedPageBreak/>
        <w:t>Dieu ; aimer les pauvres et notre paroisse. Chacune de ces réalités est toujours </w:t>
      </w:r>
      <w:r w:rsidRPr="00C028BA">
        <w:rPr>
          <w:rFonts w:eastAsia="Times New Roman" w:cstheme="minorHAnsi"/>
          <w:i/>
          <w:iCs/>
          <w:color w:val="000000"/>
          <w:sz w:val="24"/>
          <w:szCs w:val="24"/>
          <w:lang w:eastAsia="fr-FR"/>
        </w:rPr>
        <w:t>l'Enfant et sa mère</w:t>
      </w:r>
      <w:r w:rsidRPr="00C028BA">
        <w:rPr>
          <w:rFonts w:eastAsia="Times New Roman" w:cstheme="minorHAnsi"/>
          <w:color w:val="000000"/>
          <w:sz w:val="24"/>
          <w:szCs w:val="24"/>
          <w:lang w:eastAsia="fr-FR"/>
        </w:rPr>
        <w:t> (cf</w:t>
      </w:r>
      <w:r w:rsidRPr="00C028BA">
        <w:rPr>
          <w:rFonts w:eastAsia="Times New Roman" w:cstheme="minorHAnsi"/>
          <w:i/>
          <w:iCs/>
          <w:color w:val="000000"/>
          <w:sz w:val="24"/>
          <w:szCs w:val="24"/>
          <w:lang w:eastAsia="fr-FR"/>
        </w:rPr>
        <w:t>.</w:t>
      </w:r>
      <w:r w:rsidRPr="00C028BA">
        <w:rPr>
          <w:rFonts w:eastAsia="Times New Roman" w:cstheme="minorHAnsi"/>
          <w:color w:val="000000"/>
          <w:sz w:val="24"/>
          <w:szCs w:val="24"/>
          <w:lang w:eastAsia="fr-FR"/>
        </w:rPr>
        <w:t> </w:t>
      </w:r>
      <w:proofErr w:type="spellStart"/>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"https://www.vatican.va/content/francesco/fr/apost_letters/documents/papa-francesco-lettera-ap_20201208_patris-corde.html" </w:instrText>
      </w:r>
      <w:r w:rsidRPr="00C028BA">
        <w:rPr>
          <w:rFonts w:eastAsia="Times New Roman" w:cstheme="minorHAnsi"/>
          <w:color w:val="000000"/>
          <w:sz w:val="24"/>
          <w:szCs w:val="24"/>
          <w:lang w:eastAsia="fr-FR"/>
        </w:rPr>
        <w:fldChar w:fldCharType="separate"/>
      </w:r>
      <w:r w:rsidRPr="00C028BA">
        <w:rPr>
          <w:rFonts w:eastAsia="Times New Roman" w:cstheme="minorHAnsi"/>
          <w:i/>
          <w:iCs/>
          <w:color w:val="663300"/>
          <w:sz w:val="24"/>
          <w:szCs w:val="24"/>
          <w:u w:val="single"/>
          <w:lang w:eastAsia="fr-FR"/>
        </w:rPr>
        <w:t>Patris</w:t>
      </w:r>
      <w:proofErr w:type="spellEnd"/>
      <w:r w:rsidRPr="00C028BA">
        <w:rPr>
          <w:rFonts w:eastAsia="Times New Roman" w:cstheme="minorHAnsi"/>
          <w:i/>
          <w:iCs/>
          <w:color w:val="663300"/>
          <w:sz w:val="24"/>
          <w:szCs w:val="24"/>
          <w:u w:val="single"/>
          <w:lang w:eastAsia="fr-FR"/>
        </w:rPr>
        <w:t xml:space="preserve"> corde</w:t>
      </w:r>
      <w:r w:rsidRPr="00C028BA">
        <w:rPr>
          <w:rFonts w:eastAsia="Times New Roman" w:cstheme="minorHAnsi"/>
          <w:color w:val="000000"/>
          <w:sz w:val="24"/>
          <w:szCs w:val="24"/>
          <w:lang w:eastAsia="fr-FR"/>
        </w:rPr>
        <w:fldChar w:fldCharType="end"/>
      </w:r>
      <w:r w:rsidRPr="00C028BA">
        <w:rPr>
          <w:rFonts w:eastAsia="Times New Roman" w:cstheme="minorHAnsi"/>
          <w:color w:val="000000"/>
          <w:sz w:val="24"/>
          <w:szCs w:val="24"/>
          <w:lang w:eastAsia="fr-FR"/>
        </w:rPr>
        <w:t>, 5). Nous devons prendre soin, car ainsi nous prenons soin de Jésus, comme l'a fait Joseph.</w:t>
      </w:r>
    </w:p>
    <w:p w14:paraId="7A53E36A"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Nous vivons une époque où il est commun aujourd’hui, et c’est tous les jours de critiquer l’Église, de souligner les incohérences - il y en a tant ! -, de mettre en évidence ses péchés, qui sont en réalité nos incohérences, nos péchés, car depuis toujours l'Église est un peuple de pécheurs qui accèdent à la miséricorde de Dieu. Demandons-nous si, du fond du cœur, nous aimons l’Église, telle qu'elle est : comme elle est. Un peuple de Dieu en marche, avec tant de limites mais avec un si grand désir de servir et d'aimer Dieu. En effet, seul l’amour nous rend capables de dire pleinement la vérité, de manière non partiale ; de dire ce qui ne va pas, mais aussi de reconnaître tout le bien et la sainteté qui sont présentes en elle, dans l'Église à partir précisément de Jésus et de Marie. Aimer l'Église, prendre soin de l'Église et marcher avec l'Église. Mais l'Église n'est pas ce petit groupe qui est proche du prêtre et qui commande à tout le monde, non. L'Église, c'est tout le monde, tout le monde. En marche. Prendre soin les uns des autres, prendre soin réciproquement. Voici une bonne question : moi, lorsque j'ai un problème avec quelqu'un, est-ce que j'essaie de prendre soin de lui, ou est-ce que je le condamne immédiatement, je parle mal de lui, je le détruis ? Prendre soin. Prendre soin.</w:t>
      </w:r>
    </w:p>
    <w:p w14:paraId="7F48452D"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Chers frères et sœurs, je vous encourage à demander l'intercession de Saint Joseph précisément dans les moments les plus difficiles de votre vie et de celle de vos communautés. Lorsque nos erreurs deviennent un scandale, demandons à saint Joseph de nous donner le courage de faire la vérité, de demander pardon et de recommencer humblement. Là où la persécution empêche l'annonce de l'Évangile, demandons à saint Joseph la force et la patience de savoir supporter les injustices et les souffrances par amour de l’Évangile. Là où les moyens matériels et humains sont rares et nous font faire l'expérience de la pauvreté, surtout lorsque nous sommes appelés à servir les derniers, les sans défense, les orphelins, les malades, les rejetés de la société, prions Saint Joseph afin qu’il soit pour nous Providence. Combien de saints se sont tournés vers lui ! Combien de personnes dans l'histoire de l'Église ont trouvé en lui un protecteur, un tuteur, un père !</w:t>
      </w:r>
    </w:p>
    <w:p w14:paraId="1292D04D" w14:textId="77777777" w:rsidR="00C028BA" w:rsidRPr="00C028BA" w:rsidRDefault="00C028BA" w:rsidP="00C028BA">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C028BA">
        <w:rPr>
          <w:rFonts w:eastAsia="Times New Roman" w:cstheme="minorHAnsi"/>
          <w:color w:val="000000"/>
          <w:sz w:val="24"/>
          <w:szCs w:val="24"/>
          <w:lang w:eastAsia="fr-FR"/>
        </w:rPr>
        <w:t>Imitons leur exemple et pour cela, tous ensemble, aujourd'hui prions ; prions Saint Joseph avec la prière que j'ai placée en conclusion de la Lettre </w:t>
      </w:r>
      <w:proofErr w:type="spellStart"/>
      <w:r w:rsidRPr="00C028BA">
        <w:rPr>
          <w:rFonts w:eastAsia="Times New Roman" w:cstheme="minorHAnsi"/>
          <w:color w:val="000000"/>
          <w:sz w:val="24"/>
          <w:szCs w:val="24"/>
          <w:lang w:eastAsia="fr-FR"/>
        </w:rPr>
        <w:fldChar w:fldCharType="begin"/>
      </w:r>
      <w:r w:rsidRPr="00C028BA">
        <w:rPr>
          <w:rFonts w:eastAsia="Times New Roman" w:cstheme="minorHAnsi"/>
          <w:color w:val="000000"/>
          <w:sz w:val="24"/>
          <w:szCs w:val="24"/>
          <w:lang w:eastAsia="fr-FR"/>
        </w:rPr>
        <w:instrText xml:space="preserve"> HYPERLINK "https://www.vatican.va/content/francesco/fr/apost_letters/documents/papa-francesco-lettera-ap_20201208_patris-corde.html" </w:instrText>
      </w:r>
      <w:r w:rsidRPr="00C028BA">
        <w:rPr>
          <w:rFonts w:eastAsia="Times New Roman" w:cstheme="minorHAnsi"/>
          <w:color w:val="000000"/>
          <w:sz w:val="24"/>
          <w:szCs w:val="24"/>
          <w:lang w:eastAsia="fr-FR"/>
        </w:rPr>
        <w:fldChar w:fldCharType="separate"/>
      </w:r>
      <w:r w:rsidRPr="00C028BA">
        <w:rPr>
          <w:rFonts w:eastAsia="Times New Roman" w:cstheme="minorHAnsi"/>
          <w:i/>
          <w:iCs/>
          <w:color w:val="996633"/>
          <w:sz w:val="24"/>
          <w:szCs w:val="24"/>
          <w:u w:val="single"/>
          <w:lang w:eastAsia="fr-FR"/>
        </w:rPr>
        <w:t>Patris</w:t>
      </w:r>
      <w:proofErr w:type="spellEnd"/>
      <w:r w:rsidRPr="00C028BA">
        <w:rPr>
          <w:rFonts w:eastAsia="Times New Roman" w:cstheme="minorHAnsi"/>
          <w:i/>
          <w:iCs/>
          <w:color w:val="996633"/>
          <w:sz w:val="24"/>
          <w:szCs w:val="24"/>
          <w:u w:val="single"/>
          <w:lang w:eastAsia="fr-FR"/>
        </w:rPr>
        <w:t xml:space="preserve"> corde</w:t>
      </w:r>
      <w:r w:rsidRPr="00C028BA">
        <w:rPr>
          <w:rFonts w:eastAsia="Times New Roman" w:cstheme="minorHAnsi"/>
          <w:color w:val="000000"/>
          <w:sz w:val="24"/>
          <w:szCs w:val="24"/>
          <w:lang w:eastAsia="fr-FR"/>
        </w:rPr>
        <w:fldChar w:fldCharType="end"/>
      </w:r>
      <w:r w:rsidRPr="00C028BA">
        <w:rPr>
          <w:rFonts w:eastAsia="Times New Roman" w:cstheme="minorHAnsi"/>
          <w:color w:val="000000"/>
          <w:sz w:val="24"/>
          <w:szCs w:val="24"/>
          <w:lang w:eastAsia="fr-FR"/>
        </w:rPr>
        <w:t>, en lui confiant nos intentions et, de manière particulière, l'Église qui souffre et qui est dans l'épreuve. Et maintenant, vous avez dans vos mains, en différentes langues, je pense en quatre, la prière, et je pense qu'elle sera aussi affichée sur l'écran, donc ensemble, chacun dans sa propre langue, nous pouvons prier saint Joseph. J'attends que vous l'ayez entre les mains... :</w:t>
      </w:r>
    </w:p>
    <w:p w14:paraId="254DE4AE" w14:textId="77777777" w:rsidR="00C028BA" w:rsidRPr="00C028BA" w:rsidRDefault="00C028BA" w:rsidP="00C028BA">
      <w:pPr>
        <w:shd w:val="clear" w:color="auto" w:fill="FFFFFF"/>
        <w:spacing w:before="100" w:beforeAutospacing="1" w:after="100" w:afterAutospacing="1" w:line="240" w:lineRule="auto"/>
        <w:rPr>
          <w:rFonts w:eastAsia="Times New Roman" w:cstheme="minorHAnsi"/>
          <w:color w:val="000000"/>
          <w:sz w:val="24"/>
          <w:szCs w:val="24"/>
          <w:lang w:eastAsia="fr-FR"/>
        </w:rPr>
      </w:pPr>
      <w:r w:rsidRPr="00C028BA">
        <w:rPr>
          <w:rFonts w:eastAsia="Times New Roman" w:cstheme="minorHAnsi"/>
          <w:color w:val="000000"/>
          <w:sz w:val="24"/>
          <w:szCs w:val="24"/>
          <w:lang w:eastAsia="fr-FR"/>
        </w:rPr>
        <w:t>Salut, gardien du Rédempteur,</w:t>
      </w:r>
      <w:r w:rsidRPr="00C028BA">
        <w:rPr>
          <w:rFonts w:eastAsia="Times New Roman" w:cstheme="minorHAnsi"/>
          <w:color w:val="000000"/>
          <w:sz w:val="24"/>
          <w:szCs w:val="24"/>
          <w:lang w:eastAsia="fr-FR"/>
        </w:rPr>
        <w:br/>
        <w:t>époux de la Vierge Marie.</w:t>
      </w:r>
      <w:r w:rsidRPr="00C028BA">
        <w:rPr>
          <w:rFonts w:eastAsia="Times New Roman" w:cstheme="minorHAnsi"/>
          <w:color w:val="000000"/>
          <w:sz w:val="24"/>
          <w:szCs w:val="24"/>
          <w:lang w:eastAsia="fr-FR"/>
        </w:rPr>
        <w:br/>
        <w:t>À toi Dieu a confié son Fils ;</w:t>
      </w:r>
      <w:r w:rsidRPr="00C028BA">
        <w:rPr>
          <w:rFonts w:eastAsia="Times New Roman" w:cstheme="minorHAnsi"/>
          <w:color w:val="000000"/>
          <w:sz w:val="24"/>
          <w:szCs w:val="24"/>
          <w:lang w:eastAsia="fr-FR"/>
        </w:rPr>
        <w:br/>
        <w:t>en toi Marie a remis sa confiance ;</w:t>
      </w:r>
      <w:r w:rsidRPr="00C028BA">
        <w:rPr>
          <w:rFonts w:eastAsia="Times New Roman" w:cstheme="minorHAnsi"/>
          <w:color w:val="000000"/>
          <w:sz w:val="24"/>
          <w:szCs w:val="24"/>
          <w:lang w:eastAsia="fr-FR"/>
        </w:rPr>
        <w:br/>
        <w:t>avec toi le Christ est devenu homme.</w:t>
      </w:r>
    </w:p>
    <w:p w14:paraId="384A9E5C" w14:textId="77777777" w:rsidR="00C028BA" w:rsidRPr="00C028BA" w:rsidRDefault="00C028BA" w:rsidP="00C028BA">
      <w:pPr>
        <w:shd w:val="clear" w:color="auto" w:fill="FFFFFF"/>
        <w:spacing w:before="100" w:beforeAutospacing="1" w:after="100" w:afterAutospacing="1" w:line="240" w:lineRule="auto"/>
        <w:rPr>
          <w:rFonts w:eastAsia="Times New Roman" w:cstheme="minorHAnsi"/>
          <w:color w:val="000000"/>
          <w:sz w:val="24"/>
          <w:szCs w:val="24"/>
          <w:lang w:eastAsia="fr-FR"/>
        </w:rPr>
      </w:pPr>
      <w:r w:rsidRPr="00C028BA">
        <w:rPr>
          <w:rFonts w:eastAsia="Times New Roman" w:cstheme="minorHAnsi"/>
          <w:color w:val="000000"/>
          <w:sz w:val="24"/>
          <w:szCs w:val="24"/>
          <w:lang w:eastAsia="fr-FR"/>
        </w:rPr>
        <w:t>O bienheureux Joseph, montre-toi aussi un père pour nous,</w:t>
      </w:r>
      <w:r w:rsidRPr="00C028BA">
        <w:rPr>
          <w:rFonts w:eastAsia="Times New Roman" w:cstheme="minorHAnsi"/>
          <w:color w:val="000000"/>
          <w:sz w:val="24"/>
          <w:szCs w:val="24"/>
          <w:lang w:eastAsia="fr-FR"/>
        </w:rPr>
        <w:br/>
        <w:t>et conduis-nous sur le chemin de la vie.</w:t>
      </w:r>
      <w:r w:rsidRPr="00C028BA">
        <w:rPr>
          <w:rFonts w:eastAsia="Times New Roman" w:cstheme="minorHAnsi"/>
          <w:color w:val="000000"/>
          <w:sz w:val="24"/>
          <w:szCs w:val="24"/>
          <w:lang w:eastAsia="fr-FR"/>
        </w:rPr>
        <w:br/>
        <w:t>Obtiens-nous grâce, miséricorde et courage,</w:t>
      </w:r>
      <w:r w:rsidRPr="00C028BA">
        <w:rPr>
          <w:rFonts w:eastAsia="Times New Roman" w:cstheme="minorHAnsi"/>
          <w:color w:val="000000"/>
          <w:sz w:val="24"/>
          <w:szCs w:val="24"/>
          <w:lang w:eastAsia="fr-FR"/>
        </w:rPr>
        <w:br/>
        <w:t>et défends-nous de tout mal. Amen.</w:t>
      </w:r>
    </w:p>
    <w:p w14:paraId="330B5564" w14:textId="6716F49B" w:rsidR="00C22C16" w:rsidRPr="00C028BA" w:rsidRDefault="00C22C16" w:rsidP="00C028BA">
      <w:pPr>
        <w:rPr>
          <w:rFonts w:cstheme="minorHAnsi"/>
          <w:sz w:val="24"/>
          <w:szCs w:val="24"/>
        </w:rPr>
      </w:pPr>
    </w:p>
    <w:sectPr w:rsidR="00C22C16" w:rsidRPr="00C02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23"/>
    <w:rsid w:val="003C186B"/>
    <w:rsid w:val="00931D23"/>
    <w:rsid w:val="00C028BA"/>
    <w:rsid w:val="00C22C16"/>
    <w:rsid w:val="00F02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6D5"/>
  <w15:chartTrackingRefBased/>
  <w15:docId w15:val="{8772C6A4-CB1B-412B-BC9B-3F43E964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C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2959">
      <w:bodyDiv w:val="1"/>
      <w:marLeft w:val="0"/>
      <w:marRight w:val="0"/>
      <w:marTop w:val="0"/>
      <w:marBottom w:val="0"/>
      <w:divBdr>
        <w:top w:val="none" w:sz="0" w:space="0" w:color="auto"/>
        <w:left w:val="none" w:sz="0" w:space="0" w:color="auto"/>
        <w:bottom w:val="none" w:sz="0" w:space="0" w:color="auto"/>
        <w:right w:val="none" w:sz="0" w:space="0" w:color="auto"/>
      </w:divBdr>
    </w:div>
    <w:div w:id="1906528078">
      <w:bodyDiv w:val="1"/>
      <w:marLeft w:val="0"/>
      <w:marRight w:val="0"/>
      <w:marTop w:val="0"/>
      <w:marBottom w:val="0"/>
      <w:divBdr>
        <w:top w:val="none" w:sz="0" w:space="0" w:color="auto"/>
        <w:left w:val="none" w:sz="0" w:space="0" w:color="auto"/>
        <w:bottom w:val="none" w:sz="0" w:space="0" w:color="auto"/>
        <w:right w:val="none" w:sz="0" w:space="0" w:color="auto"/>
      </w:divBdr>
    </w:div>
    <w:div w:id="20526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fr/audiences/2022/documents/20220209-udienza-generale.html" TargetMode="External"/><Relationship Id="rId3" Type="http://schemas.openxmlformats.org/officeDocument/2006/relationships/webSettings" Target="webSettings.xml"/><Relationship Id="rId7" Type="http://schemas.openxmlformats.org/officeDocument/2006/relationships/hyperlink" Target="https://www.vatican.va/content/francesco/fr/apost_letters/documents/papa-francesco-lettera-ap_20201208_patris-cor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archive/hist_councils/ii_vatican_council/index_fr.htm" TargetMode="External"/><Relationship Id="rId5" Type="http://schemas.openxmlformats.org/officeDocument/2006/relationships/hyperlink" Target="https://www.vatican.va/archive/hist_councils/ii_vatican_council/documents/vat-ii_const_19641121_lumen-gentium_fr.html" TargetMode="External"/><Relationship Id="rId10" Type="http://schemas.openxmlformats.org/officeDocument/2006/relationships/theme" Target="theme/theme1.xml"/><Relationship Id="rId4" Type="http://schemas.openxmlformats.org/officeDocument/2006/relationships/hyperlink" Target="https://www.vatican.va/content/pius-ix/fr.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7036</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2022-02-05T06:07:00Z</dcterms:created>
  <dcterms:modified xsi:type="dcterms:W3CDTF">2022-02-19T11:05:00Z</dcterms:modified>
</cp:coreProperties>
</file>