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6E4C" w14:textId="77777777" w:rsidR="00D90D25" w:rsidRPr="00D90D25" w:rsidRDefault="00D90D25" w:rsidP="00D90D25">
      <w:pPr>
        <w:shd w:val="clear" w:color="auto" w:fill="FFFFFF"/>
        <w:spacing w:after="0" w:line="308" w:lineRule="atLeast"/>
        <w:jc w:val="center"/>
        <w:outlineLvl w:val="2"/>
        <w:rPr>
          <w:rFonts w:ascii="Arial" w:eastAsia="Times New Roman" w:hAnsi="Arial" w:cs="Arial"/>
          <w:b/>
          <w:bCs/>
          <w:color w:val="000000"/>
          <w:sz w:val="24"/>
          <w:szCs w:val="24"/>
          <w:lang w:eastAsia="fr-FR"/>
        </w:rPr>
      </w:pPr>
      <w:r w:rsidRPr="00D90D25">
        <w:rPr>
          <w:rFonts w:ascii="Arial" w:eastAsia="Times New Roman" w:hAnsi="Arial" w:cs="Arial"/>
          <w:b/>
          <w:bCs/>
          <w:color w:val="000000"/>
          <w:sz w:val="24"/>
          <w:szCs w:val="24"/>
          <w:lang w:eastAsia="fr-FR"/>
        </w:rPr>
        <w:br/>
      </w:r>
      <w:proofErr w:type="gramStart"/>
      <w:r w:rsidRPr="00D90D25">
        <w:rPr>
          <w:rFonts w:ascii="Arial" w:eastAsia="Times New Roman" w:hAnsi="Arial" w:cs="Arial"/>
          <w:b/>
          <w:bCs/>
          <w:color w:val="000000"/>
          <w:sz w:val="24"/>
          <w:szCs w:val="24"/>
          <w:lang w:eastAsia="fr-FR"/>
        </w:rPr>
        <w:t>entretien</w:t>
      </w:r>
      <w:proofErr w:type="gramEnd"/>
    </w:p>
    <w:p w14:paraId="4F2A1DDE" w14:textId="77777777" w:rsidR="00D90D25" w:rsidRPr="00D90D25" w:rsidRDefault="00D90D25" w:rsidP="00D90D25">
      <w:pPr>
        <w:shd w:val="clear" w:color="auto" w:fill="FFFFFF"/>
        <w:spacing w:after="168" w:line="308" w:lineRule="atLeast"/>
        <w:jc w:val="center"/>
        <w:outlineLvl w:val="0"/>
        <w:rPr>
          <w:rFonts w:ascii="Arial" w:eastAsia="Times New Roman" w:hAnsi="Arial" w:cs="Arial"/>
          <w:b/>
          <w:bCs/>
          <w:color w:val="000000"/>
          <w:spacing w:val="-15"/>
          <w:kern w:val="36"/>
          <w:sz w:val="48"/>
          <w:szCs w:val="48"/>
          <w:lang w:eastAsia="fr-FR"/>
        </w:rPr>
      </w:pPr>
      <w:r w:rsidRPr="00D90D25">
        <w:rPr>
          <w:rFonts w:ascii="Arial" w:eastAsia="Times New Roman" w:hAnsi="Arial" w:cs="Arial"/>
          <w:b/>
          <w:bCs/>
          <w:color w:val="000000"/>
          <w:spacing w:val="-15"/>
          <w:kern w:val="36"/>
          <w:sz w:val="48"/>
          <w:szCs w:val="48"/>
          <w:lang w:eastAsia="fr-FR"/>
        </w:rPr>
        <w:t>« Provoquer la mort n’a rien à voir avec le soin »</w:t>
      </w:r>
    </w:p>
    <w:p w14:paraId="1DC8B9B3" w14:textId="77777777" w:rsidR="00D90D25" w:rsidRPr="00D90D25" w:rsidRDefault="00D90D25" w:rsidP="00D90D25">
      <w:pPr>
        <w:pBdr>
          <w:bottom w:val="single" w:sz="6" w:space="2" w:color="auto"/>
        </w:pBdr>
        <w:shd w:val="clear" w:color="auto" w:fill="FFFFFF"/>
        <w:spacing w:after="240" w:line="343" w:lineRule="atLeast"/>
        <w:rPr>
          <w:rFonts w:ascii="Arial" w:eastAsia="Times New Roman" w:hAnsi="Arial" w:cs="Arial"/>
          <w:sz w:val="21"/>
          <w:szCs w:val="21"/>
          <w:lang w:eastAsia="fr-FR"/>
        </w:rPr>
      </w:pPr>
      <w:r w:rsidRPr="00D90D25">
        <w:rPr>
          <w:rFonts w:ascii="Arial" w:eastAsia="Times New Roman" w:hAnsi="Arial" w:cs="Arial"/>
          <w:sz w:val="21"/>
          <w:szCs w:val="21"/>
          <w:lang w:eastAsia="fr-FR"/>
        </w:rPr>
        <w:t xml:space="preserve">Recueilli par Arnaud </w:t>
      </w:r>
      <w:proofErr w:type="spellStart"/>
      <w:r w:rsidRPr="00D90D25">
        <w:rPr>
          <w:rFonts w:ascii="Arial" w:eastAsia="Times New Roman" w:hAnsi="Arial" w:cs="Arial"/>
          <w:sz w:val="21"/>
          <w:szCs w:val="21"/>
          <w:lang w:eastAsia="fr-FR"/>
        </w:rPr>
        <w:t>Bevilacqua</w:t>
      </w:r>
      <w:proofErr w:type="spellEnd"/>
    </w:p>
    <w:p w14:paraId="3888B8A8" w14:textId="77777777" w:rsidR="00D90D25" w:rsidRPr="00D90D25" w:rsidRDefault="00D90D25" w:rsidP="00D90D25">
      <w:pPr>
        <w:spacing w:after="0" w:line="240" w:lineRule="auto"/>
        <w:rPr>
          <w:rFonts w:ascii="Times New Roman" w:eastAsia="Times New Roman" w:hAnsi="Times New Roman" w:cs="Times New Roman"/>
          <w:sz w:val="24"/>
          <w:szCs w:val="24"/>
          <w:lang w:eastAsia="fr-FR"/>
        </w:rPr>
      </w:pPr>
      <w:r w:rsidRPr="00D90D25">
        <w:rPr>
          <w:rFonts w:ascii="Times New Roman" w:eastAsia="Times New Roman" w:hAnsi="Times New Roman" w:cs="Times New Roman"/>
          <w:noProof/>
          <w:sz w:val="24"/>
          <w:szCs w:val="24"/>
          <w:lang w:eastAsia="fr-FR"/>
        </w:rPr>
        <w:lastRenderedPageBreak/>
        <w:drawing>
          <wp:inline distT="0" distB="0" distL="0" distR="0" wp14:anchorId="4EDA1B81" wp14:editId="205DFE9B">
            <wp:extent cx="15659100" cy="11742420"/>
            <wp:effectExtent l="0" t="0" r="0" b="0"/>
            <wp:docPr id="2" name="id682" descr="Une image contenant mur, personne, intérieur,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682" descr="Une image contenant mur, personne, intérieur, homm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59100" cy="11742420"/>
                    </a:xfrm>
                    <a:prstGeom prst="rect">
                      <a:avLst/>
                    </a:prstGeom>
                    <a:noFill/>
                    <a:ln>
                      <a:noFill/>
                    </a:ln>
                  </pic:spPr>
                </pic:pic>
              </a:graphicData>
            </a:graphic>
          </wp:inline>
        </w:drawing>
      </w:r>
    </w:p>
    <w:p w14:paraId="7020DA72" w14:textId="77777777" w:rsidR="00D90D25" w:rsidRPr="00D90D25" w:rsidRDefault="00D90D25" w:rsidP="00D90D25">
      <w:pPr>
        <w:spacing w:before="72" w:after="0" w:line="343" w:lineRule="atLeast"/>
        <w:rPr>
          <w:rFonts w:ascii="Arial" w:eastAsia="Times New Roman" w:hAnsi="Arial" w:cs="Arial"/>
          <w:i/>
          <w:iCs/>
          <w:sz w:val="19"/>
          <w:szCs w:val="19"/>
          <w:lang w:eastAsia="fr-FR"/>
        </w:rPr>
      </w:pPr>
      <w:r w:rsidRPr="00D90D25">
        <w:rPr>
          <w:rFonts w:ascii="Arial" w:eastAsia="Times New Roman" w:hAnsi="Arial" w:cs="Arial"/>
          <w:i/>
          <w:iCs/>
          <w:sz w:val="19"/>
          <w:szCs w:val="19"/>
          <w:lang w:eastAsia="fr-FR"/>
        </w:rPr>
        <w:lastRenderedPageBreak/>
        <w:t>Mgr Pierre d’</w:t>
      </w:r>
      <w:proofErr w:type="spellStart"/>
      <w:r w:rsidRPr="00D90D25">
        <w:rPr>
          <w:rFonts w:ascii="Arial" w:eastAsia="Times New Roman" w:hAnsi="Arial" w:cs="Arial"/>
          <w:i/>
          <w:iCs/>
          <w:sz w:val="19"/>
          <w:szCs w:val="19"/>
          <w:lang w:eastAsia="fr-FR"/>
        </w:rPr>
        <w:t>Ornellas</w:t>
      </w:r>
      <w:proofErr w:type="spellEnd"/>
      <w:r w:rsidRPr="00D90D25">
        <w:rPr>
          <w:rFonts w:ascii="Arial" w:eastAsia="Times New Roman" w:hAnsi="Arial" w:cs="Arial"/>
          <w:i/>
          <w:iCs/>
          <w:sz w:val="19"/>
          <w:szCs w:val="19"/>
          <w:lang w:eastAsia="fr-FR"/>
        </w:rPr>
        <w:t xml:space="preserve">, en octobre 2021. - </w:t>
      </w:r>
      <w:proofErr w:type="spellStart"/>
      <w:r w:rsidRPr="00D90D25">
        <w:rPr>
          <w:rFonts w:ascii="Arial" w:eastAsia="Times New Roman" w:hAnsi="Arial" w:cs="Arial"/>
          <w:i/>
          <w:iCs/>
          <w:sz w:val="19"/>
          <w:szCs w:val="19"/>
          <w:lang w:eastAsia="fr-FR"/>
        </w:rPr>
        <w:t>Loick</w:t>
      </w:r>
      <w:proofErr w:type="spellEnd"/>
      <w:r w:rsidRPr="00D90D25">
        <w:rPr>
          <w:rFonts w:ascii="Arial" w:eastAsia="Times New Roman" w:hAnsi="Arial" w:cs="Arial"/>
          <w:i/>
          <w:iCs/>
          <w:sz w:val="19"/>
          <w:szCs w:val="19"/>
          <w:lang w:eastAsia="fr-FR"/>
        </w:rPr>
        <w:t xml:space="preserve"> </w:t>
      </w:r>
      <w:proofErr w:type="spellStart"/>
      <w:r w:rsidRPr="00D90D25">
        <w:rPr>
          <w:rFonts w:ascii="Arial" w:eastAsia="Times New Roman" w:hAnsi="Arial" w:cs="Arial"/>
          <w:i/>
          <w:iCs/>
          <w:sz w:val="19"/>
          <w:szCs w:val="19"/>
          <w:lang w:eastAsia="fr-FR"/>
        </w:rPr>
        <w:t>Guellec</w:t>
      </w:r>
      <w:proofErr w:type="spellEnd"/>
      <w:r w:rsidRPr="00D90D25">
        <w:rPr>
          <w:rFonts w:ascii="Arial" w:eastAsia="Times New Roman" w:hAnsi="Arial" w:cs="Arial"/>
          <w:i/>
          <w:iCs/>
          <w:sz w:val="19"/>
          <w:szCs w:val="19"/>
          <w:lang w:eastAsia="fr-FR"/>
        </w:rPr>
        <w:t>/Radio France/</w:t>
      </w:r>
      <w:proofErr w:type="spellStart"/>
      <w:r w:rsidRPr="00D90D25">
        <w:rPr>
          <w:rFonts w:ascii="Arial" w:eastAsia="Times New Roman" w:hAnsi="Arial" w:cs="Arial"/>
          <w:i/>
          <w:iCs/>
          <w:sz w:val="19"/>
          <w:szCs w:val="19"/>
          <w:lang w:eastAsia="fr-FR"/>
        </w:rPr>
        <w:t>MaxPPP</w:t>
      </w:r>
      <w:proofErr w:type="spellEnd"/>
    </w:p>
    <w:p w14:paraId="37694A51" w14:textId="77777777" w:rsidR="00D90D25" w:rsidRPr="00D90D25" w:rsidRDefault="00D90D25" w:rsidP="00D90D25">
      <w:pPr>
        <w:spacing w:after="240" w:line="432" w:lineRule="atLeast"/>
        <w:rPr>
          <w:rFonts w:ascii="Arial" w:eastAsia="Times New Roman" w:hAnsi="Arial" w:cs="Arial"/>
          <w:b/>
          <w:bCs/>
          <w:color w:val="000000"/>
          <w:sz w:val="24"/>
          <w:szCs w:val="24"/>
          <w:lang w:eastAsia="fr-FR"/>
        </w:rPr>
      </w:pPr>
      <w:r w:rsidRPr="00D90D25">
        <w:rPr>
          <w:rFonts w:ascii="Arial" w:eastAsia="Times New Roman" w:hAnsi="Arial" w:cs="Arial"/>
          <w:b/>
          <w:bCs/>
          <w:color w:val="000000"/>
          <w:sz w:val="24"/>
          <w:szCs w:val="24"/>
          <w:lang w:eastAsia="fr-FR"/>
        </w:rPr>
        <w:t>Mgr Pierre d’</w:t>
      </w:r>
      <w:proofErr w:type="spellStart"/>
      <w:r w:rsidRPr="00D90D25">
        <w:rPr>
          <w:rFonts w:ascii="Arial" w:eastAsia="Times New Roman" w:hAnsi="Arial" w:cs="Arial"/>
          <w:b/>
          <w:bCs/>
          <w:color w:val="000000"/>
          <w:sz w:val="24"/>
          <w:szCs w:val="24"/>
          <w:lang w:eastAsia="fr-FR"/>
        </w:rPr>
        <w:t>Ornellas</w:t>
      </w:r>
      <w:proofErr w:type="spellEnd"/>
      <w:r w:rsidRPr="00D90D25">
        <w:rPr>
          <w:rFonts w:ascii="Arial" w:eastAsia="Times New Roman" w:hAnsi="Arial" w:cs="Arial"/>
          <w:b/>
          <w:bCs/>
          <w:color w:val="000000"/>
          <w:sz w:val="24"/>
          <w:szCs w:val="24"/>
          <w:lang w:eastAsia="fr-FR"/>
        </w:rPr>
        <w:t xml:space="preserve"> Archevêque de Rennes Après le vote dimanche 19 février de la Convention citoyenne sur la fin de vie en faveur d’une aide active à mourir, l’archevêque de Rennes s’étonne que les inquiétudes des soignants ne soient pas entendues.</w:t>
      </w:r>
    </w:p>
    <w:p w14:paraId="5D54C57D"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Comment réagissez-vous au vote de la Convention citoyenne sur la fin de vie en faveur de l</w:t>
      </w:r>
      <w:proofErr w:type="gramStart"/>
      <w:r w:rsidRPr="00D90D25">
        <w:rPr>
          <w:rFonts w:ascii="Arial" w:eastAsia="Times New Roman" w:hAnsi="Arial" w:cs="Arial"/>
          <w:b/>
          <w:bCs/>
          <w:color w:val="000000"/>
          <w:sz w:val="24"/>
          <w:szCs w:val="24"/>
          <w:lang w:eastAsia="fr-FR"/>
        </w:rPr>
        <w:t>’«</w:t>
      </w:r>
      <w:proofErr w:type="gramEnd"/>
      <w:r w:rsidRPr="00D90D25">
        <w:rPr>
          <w:rFonts w:ascii="Arial" w:eastAsia="Times New Roman" w:hAnsi="Arial" w:cs="Arial"/>
          <w:b/>
          <w:bCs/>
          <w:color w:val="000000"/>
          <w:sz w:val="24"/>
          <w:szCs w:val="24"/>
          <w:lang w:eastAsia="fr-FR"/>
        </w:rPr>
        <w:t> aide active à mourir » ?</w:t>
      </w:r>
    </w:p>
    <w:p w14:paraId="182931DE"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Mgr Pierre d’</w:t>
      </w:r>
      <w:proofErr w:type="spellStart"/>
      <w:r w:rsidRPr="00D90D25">
        <w:rPr>
          <w:rFonts w:ascii="Arial" w:eastAsia="Times New Roman" w:hAnsi="Arial" w:cs="Arial"/>
          <w:b/>
          <w:bCs/>
          <w:color w:val="000000"/>
          <w:sz w:val="24"/>
          <w:szCs w:val="24"/>
          <w:lang w:eastAsia="fr-FR"/>
        </w:rPr>
        <w:t>Ornellas</w:t>
      </w:r>
      <w:proofErr w:type="spellEnd"/>
      <w:r w:rsidRPr="00D90D25">
        <w:rPr>
          <w:rFonts w:ascii="Arial" w:eastAsia="Times New Roman" w:hAnsi="Arial" w:cs="Arial"/>
          <w:b/>
          <w:bCs/>
          <w:color w:val="000000"/>
          <w:sz w:val="24"/>
          <w:szCs w:val="24"/>
          <w:lang w:eastAsia="fr-FR"/>
        </w:rPr>
        <w:t> :</w:t>
      </w:r>
      <w:r w:rsidRPr="00D90D25">
        <w:rPr>
          <w:rFonts w:ascii="Arial" w:eastAsia="Times New Roman" w:hAnsi="Arial" w:cs="Arial"/>
          <w:color w:val="000000"/>
          <w:sz w:val="24"/>
          <w:szCs w:val="24"/>
          <w:lang w:eastAsia="fr-FR"/>
        </w:rPr>
        <w:t xml:space="preserve"> Je note que trois quarts des 184 citoyens s’opposent à 13 organisations de santé regroupant 800 000 soignants. Pourtant l’expertise des soignants qui côtoient l’ambivalence et la vulnérabilité est plus précieuse qu’une discussion entre personnes bien portantes. Les citoyens ont voté massivement pour les soins palliatifs, et ils n’écoutent pas ceux qui les pratiquent. Quel paradoxe ! Par ailleurs, la question posée par la première ministre – sur l’adaptation du cadre législatif sur la fin de vie aux différentes situations rencontrées – est en soi un piège : aucune loi ne peut répondre à toutes les situations. Le piège a fonctionné : si ce vote des citoyens dictait la loi, alors la porte est ouverte à toutes les dérives car il y aura toujours des cas pour lesquels il faudra élargir la loi. D’ailleurs, une réponse de la Convention citoyenne le montre : sur 167 votants, la moitié de ceux qui se prononcent estime qu’il ne faut pas exiger la volonté libre et éclairée du patient. Ils pensent donc que l’aide active à mourir </w:t>
      </w:r>
      <w:proofErr w:type="gramStart"/>
      <w:r w:rsidRPr="00D90D25">
        <w:rPr>
          <w:rFonts w:ascii="Arial" w:eastAsia="Times New Roman" w:hAnsi="Arial" w:cs="Arial"/>
          <w:color w:val="000000"/>
          <w:sz w:val="24"/>
          <w:szCs w:val="24"/>
          <w:lang w:eastAsia="fr-FR"/>
        </w:rPr>
        <w:t>peut être</w:t>
      </w:r>
      <w:proofErr w:type="gramEnd"/>
      <w:r w:rsidRPr="00D90D25">
        <w:rPr>
          <w:rFonts w:ascii="Arial" w:eastAsia="Times New Roman" w:hAnsi="Arial" w:cs="Arial"/>
          <w:color w:val="000000"/>
          <w:sz w:val="24"/>
          <w:szCs w:val="24"/>
          <w:lang w:eastAsia="fr-FR"/>
        </w:rPr>
        <w:t xml:space="preserve"> décidée pour des personnes qui ne peuvent plus ou pas exprimer leur volonté. Quelles dérives potentielles !</w:t>
      </w:r>
    </w:p>
    <w:p w14:paraId="7F6AC2DF"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Vous attendiez-vous à un tel vote ?</w:t>
      </w:r>
    </w:p>
    <w:p w14:paraId="3DC2F22D"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P. d’O. : </w:t>
      </w:r>
      <w:r w:rsidRPr="00D90D25">
        <w:rPr>
          <w:rFonts w:ascii="Arial" w:eastAsia="Times New Roman" w:hAnsi="Arial" w:cs="Arial"/>
          <w:color w:val="000000"/>
          <w:sz w:val="24"/>
          <w:szCs w:val="24"/>
          <w:lang w:eastAsia="fr-FR"/>
        </w:rPr>
        <w:t xml:space="preserve">Ce qui est surprenant, c’est qu’on ne tienne pas compte de l’avis des </w:t>
      </w:r>
      <w:proofErr w:type="gramStart"/>
      <w:r w:rsidRPr="00D90D25">
        <w:rPr>
          <w:rFonts w:ascii="Arial" w:eastAsia="Times New Roman" w:hAnsi="Arial" w:cs="Arial"/>
          <w:color w:val="000000"/>
          <w:sz w:val="24"/>
          <w:szCs w:val="24"/>
          <w:lang w:eastAsia="fr-FR"/>
        </w:rPr>
        <w:t>soignants</w:t>
      </w:r>
      <w:proofErr w:type="gramEnd"/>
      <w:r w:rsidRPr="00D90D25">
        <w:rPr>
          <w:rFonts w:ascii="Arial" w:eastAsia="Times New Roman" w:hAnsi="Arial" w:cs="Arial"/>
          <w:color w:val="000000"/>
          <w:sz w:val="24"/>
          <w:szCs w:val="24"/>
          <w:lang w:eastAsia="fr-FR"/>
        </w:rPr>
        <w:t>, comme si les citoyens ne savaient pas que la société leur a confié de prendre soin des personnes en fragilité et en fin de vie. La question des mineurs est surprenante, mais pour moi, le plus étonnant, c’est qu’on puisse proposer l’euthanasie, et même la décider, pour des personnes qui ne peuvent pas exprimer leur volonté libre et éclairée. Où va-t-on ? C’est dangereux et même effarant !</w:t>
      </w:r>
    </w:p>
    <w:p w14:paraId="7AD18A47"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Quel regard portez-vous sur cette Convention citoyenne ?</w:t>
      </w:r>
    </w:p>
    <w:p w14:paraId="53B2AF24"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lastRenderedPageBreak/>
        <w:t>P. d’O. : </w:t>
      </w:r>
      <w:r w:rsidRPr="00D90D25">
        <w:rPr>
          <w:rFonts w:ascii="Arial" w:eastAsia="Times New Roman" w:hAnsi="Arial" w:cs="Arial"/>
          <w:color w:val="000000"/>
          <w:sz w:val="24"/>
          <w:szCs w:val="24"/>
          <w:lang w:eastAsia="fr-FR"/>
        </w:rPr>
        <w:t>J’avais attiré l’attention de la ministre déléguée aux professions de santé Agnès Firmin Le Bodo sur un point qui est grave du point de vue de la démocratie : toutes les personnes ou institutions chargées du dossier relatif à l’examen de la loi sur la fin de vie se sont exprimées publiquement pour l’euthanasie, comme le Conseil économique, social et environnemental (</w:t>
      </w:r>
      <w:proofErr w:type="spellStart"/>
      <w:r w:rsidRPr="00D90D25">
        <w:rPr>
          <w:rFonts w:ascii="Arial" w:eastAsia="Times New Roman" w:hAnsi="Arial" w:cs="Arial"/>
          <w:color w:val="000000"/>
          <w:sz w:val="24"/>
          <w:szCs w:val="24"/>
          <w:lang w:eastAsia="fr-FR"/>
        </w:rPr>
        <w:t>Cese</w:t>
      </w:r>
      <w:proofErr w:type="spellEnd"/>
      <w:r w:rsidRPr="00D90D25">
        <w:rPr>
          <w:rFonts w:ascii="Arial" w:eastAsia="Times New Roman" w:hAnsi="Arial" w:cs="Arial"/>
          <w:color w:val="000000"/>
          <w:sz w:val="24"/>
          <w:szCs w:val="24"/>
          <w:lang w:eastAsia="fr-FR"/>
        </w:rPr>
        <w:t>) à qui a été confiée la Convention citoyenne.</w:t>
      </w:r>
    </w:p>
    <w:p w14:paraId="08F5E0E8"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color w:val="000000"/>
          <w:sz w:val="24"/>
          <w:szCs w:val="24"/>
          <w:lang w:eastAsia="fr-FR"/>
        </w:rPr>
        <w:t xml:space="preserve">D’ailleurs, on n’y entend pas la voix des personnes fragilisées mais uniquement celle de citoyens qui ne sont pas confrontés aux soins mais qui discutent sur des personnes qui en ont besoin, mais sans elles. Il avait été demandé que les membres passent au moins une journée dans une unité de soins palliatifs : pourquoi cela ne s’est-il pas fait ? On aurait pu demander à Philippe Pozzo di Borgo ou à </w:t>
      </w:r>
      <w:proofErr w:type="spellStart"/>
      <w:r w:rsidRPr="00D90D25">
        <w:rPr>
          <w:rFonts w:ascii="Arial" w:eastAsia="Times New Roman" w:hAnsi="Arial" w:cs="Arial"/>
          <w:color w:val="000000"/>
          <w:sz w:val="24"/>
          <w:szCs w:val="24"/>
          <w:lang w:eastAsia="fr-FR"/>
        </w:rPr>
        <w:t>Maryannick</w:t>
      </w:r>
      <w:proofErr w:type="spellEnd"/>
      <w:r w:rsidRPr="00D90D25">
        <w:rPr>
          <w:rFonts w:ascii="Arial" w:eastAsia="Times New Roman" w:hAnsi="Arial" w:cs="Arial"/>
          <w:color w:val="000000"/>
          <w:sz w:val="24"/>
          <w:szCs w:val="24"/>
          <w:lang w:eastAsia="fr-FR"/>
        </w:rPr>
        <w:t xml:space="preserve"> </w:t>
      </w:r>
      <w:proofErr w:type="spellStart"/>
      <w:r w:rsidRPr="00D90D25">
        <w:rPr>
          <w:rFonts w:ascii="Arial" w:eastAsia="Times New Roman" w:hAnsi="Arial" w:cs="Arial"/>
          <w:color w:val="000000"/>
          <w:sz w:val="24"/>
          <w:szCs w:val="24"/>
          <w:lang w:eastAsia="fr-FR"/>
        </w:rPr>
        <w:t>Pavageau</w:t>
      </w:r>
      <w:proofErr w:type="spellEnd"/>
      <w:r w:rsidRPr="00D90D25">
        <w:rPr>
          <w:rFonts w:ascii="Arial" w:eastAsia="Times New Roman" w:hAnsi="Arial" w:cs="Arial"/>
          <w:color w:val="000000"/>
          <w:sz w:val="24"/>
          <w:szCs w:val="24"/>
          <w:lang w:eastAsia="fr-FR"/>
        </w:rPr>
        <w:t xml:space="preserve"> d’être membres de cette Convention.</w:t>
      </w:r>
    </w:p>
    <w:p w14:paraId="5BC1DC2D"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Comment continuer faire entendre vos convictions dans le débat ?</w:t>
      </w:r>
    </w:p>
    <w:p w14:paraId="37289785"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P. d’O. : </w:t>
      </w:r>
      <w:r w:rsidRPr="00D90D25">
        <w:rPr>
          <w:rFonts w:ascii="Arial" w:eastAsia="Times New Roman" w:hAnsi="Arial" w:cs="Arial"/>
          <w:color w:val="000000"/>
          <w:sz w:val="24"/>
          <w:szCs w:val="24"/>
          <w:lang w:eastAsia="fr-FR"/>
        </w:rPr>
        <w:t>À qui ne veut pas entendre, on ne peut faire entendre ! Je crois qu’il y a une erreur méthodologique avec la question posée à la Convention. À question mal posée, réponse mal formulée. Si nous confions aux soignants la charge de prendre soin des personnes en fin de vie, il faut savoir les entendre dans la complexité des situations et la créativité des équipes soignantes au quotidien. Il faut passer du temps pour les écouter ainsi que ceux qui sont accompagnés. On ne peut pas être simpliste comme si provoquer la mort résolvait les problèmes.</w:t>
      </w:r>
    </w:p>
    <w:p w14:paraId="2B4995BF"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color w:val="000000"/>
          <w:sz w:val="24"/>
          <w:szCs w:val="24"/>
          <w:lang w:eastAsia="fr-FR"/>
        </w:rPr>
        <w:t>La vraie problématique consiste à chercher comment améliorer le soin et l’accompagnement des personnes en fin de vie. De grands progrès ont été faits, et il y en a encore à faire. Mais provoquer la mort n’a rien à voir avec le soin ! Mélanger à tout prix les deux notions – accompagner le vivant et provoquer la mort – revient à s’interdire d’écouter la vraie question et d’y répondre. Si d’emblée, on dit que l’aide active à mourir fait partie du soin, on mélange deux choses étrangères l’une à l’autre. Légaliser </w:t>
      </w:r>
      <w:hyperlink r:id="rId5" w:history="1">
        <w:r w:rsidRPr="00D90D25">
          <w:rPr>
            <w:rFonts w:ascii="Arial" w:eastAsia="Times New Roman" w:hAnsi="Arial" w:cs="Arial"/>
            <w:color w:val="333333"/>
            <w:sz w:val="24"/>
            <w:szCs w:val="24"/>
            <w:u w:val="single"/>
            <w:lang w:eastAsia="fr-FR"/>
          </w:rPr>
          <w:t>l’euthanasie et le suicide assisté</w:t>
        </w:r>
      </w:hyperlink>
      <w:r w:rsidRPr="00D90D25">
        <w:rPr>
          <w:rFonts w:ascii="Arial" w:eastAsia="Times New Roman" w:hAnsi="Arial" w:cs="Arial"/>
          <w:color w:val="000000"/>
          <w:sz w:val="24"/>
          <w:szCs w:val="24"/>
          <w:lang w:eastAsia="fr-FR"/>
        </w:rPr>
        <w:t>, comme des actes de soin, ce serait corrompre le soin, ce serait ruiner la notion d’accompagnement telle qu’elle s’est développée en France depuis les années 1970. Ce serait une régression.</w:t>
      </w:r>
    </w:p>
    <w:p w14:paraId="41027E5A" w14:textId="77777777" w:rsidR="00D90D25" w:rsidRPr="00D90D25" w:rsidRDefault="00D90D25" w:rsidP="00D90D25">
      <w:pPr>
        <w:spacing w:after="240" w:line="432" w:lineRule="atLeast"/>
        <w:rPr>
          <w:rFonts w:ascii="Arial" w:eastAsia="Times New Roman" w:hAnsi="Arial" w:cs="Arial"/>
          <w:b/>
          <w:bCs/>
          <w:color w:val="000000"/>
          <w:sz w:val="31"/>
          <w:szCs w:val="31"/>
          <w:lang w:eastAsia="fr-FR"/>
        </w:rPr>
      </w:pPr>
      <w:proofErr w:type="gramStart"/>
      <w:r w:rsidRPr="00D90D25">
        <w:rPr>
          <w:rFonts w:ascii="Arial" w:eastAsia="Times New Roman" w:hAnsi="Arial" w:cs="Arial"/>
          <w:b/>
          <w:bCs/>
          <w:color w:val="000000"/>
          <w:sz w:val="31"/>
          <w:szCs w:val="31"/>
          <w:lang w:eastAsia="fr-FR"/>
        </w:rPr>
        <w:lastRenderedPageBreak/>
        <w:t>repères</w:t>
      </w:r>
      <w:proofErr w:type="gramEnd"/>
    </w:p>
    <w:p w14:paraId="17B624DB" w14:textId="77777777" w:rsidR="00D90D25" w:rsidRPr="00D90D25" w:rsidRDefault="00D90D25" w:rsidP="00D90D25">
      <w:pPr>
        <w:spacing w:after="240" w:line="432" w:lineRule="atLeast"/>
        <w:rPr>
          <w:rFonts w:ascii="Arial" w:eastAsia="Times New Roman" w:hAnsi="Arial" w:cs="Arial"/>
          <w:b/>
          <w:bCs/>
          <w:color w:val="000000"/>
          <w:sz w:val="31"/>
          <w:szCs w:val="31"/>
          <w:lang w:eastAsia="fr-FR"/>
        </w:rPr>
      </w:pPr>
      <w:r w:rsidRPr="00D90D25">
        <w:rPr>
          <w:rFonts w:ascii="Arial" w:eastAsia="Times New Roman" w:hAnsi="Arial" w:cs="Arial"/>
          <w:b/>
          <w:bCs/>
          <w:color w:val="000000"/>
          <w:sz w:val="31"/>
          <w:szCs w:val="31"/>
          <w:lang w:eastAsia="fr-FR"/>
        </w:rPr>
        <w:t>Un vote pour « l’aide active à mourir »</w:t>
      </w:r>
    </w:p>
    <w:p w14:paraId="41B09716"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La 6</w:t>
      </w:r>
      <w:r w:rsidRPr="00D90D25">
        <w:rPr>
          <w:rFonts w:ascii="Arial" w:eastAsia="Times New Roman" w:hAnsi="Arial" w:cs="Arial"/>
          <w:b/>
          <w:bCs/>
          <w:color w:val="000000"/>
          <w:sz w:val="16"/>
          <w:szCs w:val="16"/>
          <w:vertAlign w:val="superscript"/>
          <w:lang w:eastAsia="fr-FR"/>
        </w:rPr>
        <w:t>e</w:t>
      </w:r>
      <w:r w:rsidRPr="00D90D25">
        <w:rPr>
          <w:rFonts w:ascii="Arial" w:eastAsia="Times New Roman" w:hAnsi="Arial" w:cs="Arial"/>
          <w:b/>
          <w:bCs/>
          <w:color w:val="000000"/>
          <w:sz w:val="24"/>
          <w:szCs w:val="24"/>
          <w:lang w:eastAsia="fr-FR"/>
        </w:rPr>
        <w:t> session de la Convention citoyenne sur la fin de vie</w:t>
      </w:r>
      <w:r w:rsidRPr="00D90D25">
        <w:rPr>
          <w:rFonts w:ascii="Arial" w:eastAsia="Times New Roman" w:hAnsi="Arial" w:cs="Arial"/>
          <w:color w:val="000000"/>
          <w:sz w:val="24"/>
          <w:szCs w:val="24"/>
          <w:lang w:eastAsia="fr-FR"/>
        </w:rPr>
        <w:t> s’est achevée, dimanche 19 février, par un vote en faveur de l’aide active à mourir.</w:t>
      </w:r>
    </w:p>
    <w:p w14:paraId="2EA1034E"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Sur les 167 citoyens présents pour le vote, </w:t>
      </w:r>
      <w:r w:rsidRPr="00D90D25">
        <w:rPr>
          <w:rFonts w:ascii="Arial" w:eastAsia="Times New Roman" w:hAnsi="Arial" w:cs="Arial"/>
          <w:color w:val="000000"/>
          <w:sz w:val="24"/>
          <w:szCs w:val="24"/>
          <w:lang w:eastAsia="fr-FR"/>
        </w:rPr>
        <w:t>84 % estiment que le cadre légal actuel de la fin de vie n’apporte pas de réponse satisfaisante à toutes les situations, et 75 % qu’il faut ouvrir l’accès à une aide active à mourir, dont 72 % favorables au suicide assisté.</w:t>
      </w:r>
    </w:p>
    <w:p w14:paraId="720898C8" w14:textId="77777777" w:rsidR="00D90D25" w:rsidRPr="00D90D25" w:rsidRDefault="00D90D25" w:rsidP="00D90D25">
      <w:pPr>
        <w:spacing w:after="240" w:line="432" w:lineRule="atLeast"/>
        <w:rPr>
          <w:rFonts w:ascii="Arial" w:eastAsia="Times New Roman" w:hAnsi="Arial" w:cs="Arial"/>
          <w:color w:val="000000"/>
          <w:sz w:val="24"/>
          <w:szCs w:val="24"/>
          <w:lang w:eastAsia="fr-FR"/>
        </w:rPr>
      </w:pPr>
      <w:r w:rsidRPr="00D90D25">
        <w:rPr>
          <w:rFonts w:ascii="Arial" w:eastAsia="Times New Roman" w:hAnsi="Arial" w:cs="Arial"/>
          <w:b/>
          <w:bCs/>
          <w:color w:val="000000"/>
          <w:sz w:val="24"/>
          <w:szCs w:val="24"/>
          <w:lang w:eastAsia="fr-FR"/>
        </w:rPr>
        <w:t>Sur 166 votants, 65 % se disent pour l’euthanasie. </w:t>
      </w:r>
      <w:r w:rsidRPr="00D90D25">
        <w:rPr>
          <w:rFonts w:ascii="Arial" w:eastAsia="Times New Roman" w:hAnsi="Arial" w:cs="Arial"/>
          <w:color w:val="000000"/>
          <w:sz w:val="24"/>
          <w:szCs w:val="24"/>
          <w:lang w:eastAsia="fr-FR"/>
        </w:rPr>
        <w:t>Sur le fait qu’elle soit, oui ou non, réservée aux personnes capables d’exprimer une volonté libre et éclairée : 59 estiment que oui, 57 non et 47 s’abstiennent.</w:t>
      </w:r>
    </w:p>
    <w:p w14:paraId="1577A57D" w14:textId="77777777" w:rsidR="00102E9A" w:rsidRDefault="00102E9A"/>
    <w:sectPr w:rsidR="00102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6E"/>
    <w:rsid w:val="00102E9A"/>
    <w:rsid w:val="00146E6E"/>
    <w:rsid w:val="00D90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5109-1274-446A-84F0-680ADA48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croix.com/Sciences-et-ethique/Suicide-assiste-euthanasie-soins-palliatifs-mots-fin-vie-2022-12-09-1201245832"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4530</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2023-02-21T11:42:00Z</dcterms:created>
  <dcterms:modified xsi:type="dcterms:W3CDTF">2023-02-21T11:42:00Z</dcterms:modified>
</cp:coreProperties>
</file>