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D9F3" w14:textId="323787AF" w:rsidR="007D7054" w:rsidRPr="007D7054" w:rsidRDefault="007D7054" w:rsidP="007D7054">
      <w:pPr>
        <w:jc w:val="center"/>
        <w:rPr>
          <w:sz w:val="24"/>
          <w:szCs w:val="24"/>
        </w:rPr>
      </w:pPr>
      <w:r w:rsidRPr="007D7054">
        <w:rPr>
          <w:b/>
          <w:bCs/>
          <w:i/>
          <w:iCs/>
          <w:sz w:val="24"/>
          <w:szCs w:val="24"/>
        </w:rPr>
        <w:t>Introduction :</w:t>
      </w:r>
      <w:r w:rsidRPr="007D7054">
        <w:rPr>
          <w:b/>
          <w:bCs/>
          <w:i/>
          <w:iCs/>
          <w:sz w:val="24"/>
          <w:szCs w:val="24"/>
        </w:rPr>
        <w:t xml:space="preserve"> gardien du cœur</w:t>
      </w:r>
    </w:p>
    <w:p w14:paraId="2B0E30B2" w14:textId="77777777" w:rsidR="007D7054" w:rsidRPr="007D7054" w:rsidRDefault="007D7054" w:rsidP="007D7054">
      <w:pPr>
        <w:jc w:val="both"/>
        <w:rPr>
          <w:sz w:val="24"/>
          <w:szCs w:val="24"/>
        </w:rPr>
      </w:pPr>
      <w:r w:rsidRPr="007D7054">
        <w:rPr>
          <w:sz w:val="24"/>
          <w:szCs w:val="24"/>
        </w:rPr>
        <w:t>Frères et sœurs, nous débutons un cycle de catéchèses sur le thème des vices et des vertus. Nous partons du commencement de la Bible, où dans le livre de la Genèse, le récit d’Adam et Ève présente la dynamique du mal et de la tentation. Dans le jardin d’Éden apparaît un personnage qui devient le symbole de la tentation : le serpent. Dans son dialogue avec Adam et Ève, le serpent se révèle comme un orateur habile, malicieux et faux. Adam et Ève n’ont pas pu s’opposer à la tentation du serpent. L’idée d’un Dieu mauvais, qui voudrait les garder soumis, s’insinue dans leur esprit. Ils croyaient devenir comme des dieux, mais ils réalisent qu’ils sont nus et habités par la peur. On ne doit jamais discuter avec le diable. Il est capable de déguiser un mal sous un masque invisible de bien. Il faut être gardien de son cœur. Le succès de tout combat spirituel se joue beaucoup à son début : en veillant toujours sur son cœur.</w:t>
      </w:r>
    </w:p>
    <w:p w14:paraId="46A541EA" w14:textId="77777777" w:rsidR="008F705E" w:rsidRPr="007D7054" w:rsidRDefault="008F705E" w:rsidP="007D7054">
      <w:pPr>
        <w:jc w:val="both"/>
        <w:rPr>
          <w:sz w:val="24"/>
          <w:szCs w:val="24"/>
        </w:rPr>
      </w:pPr>
    </w:p>
    <w:sectPr w:rsidR="008F705E" w:rsidRPr="007D7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0B"/>
    <w:rsid w:val="007D7054"/>
    <w:rsid w:val="008F705E"/>
    <w:rsid w:val="00DD1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77C7"/>
  <w15:chartTrackingRefBased/>
  <w15:docId w15:val="{FBA96381-146D-447B-A570-68B1C34E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813</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2024-01-05T08:09:00Z</dcterms:created>
  <dcterms:modified xsi:type="dcterms:W3CDTF">2024-01-05T08:10:00Z</dcterms:modified>
</cp:coreProperties>
</file>